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6EFBC" w14:textId="77777777" w:rsidR="003715F0" w:rsidRDefault="00F44245">
      <w:pPr>
        <w:rPr>
          <w:rFonts w:ascii="Verdana" w:hAnsi="Verdana"/>
          <w:b/>
        </w:rPr>
      </w:pPr>
      <w:bookmarkStart w:id="0" w:name="_GoBack"/>
      <w:bookmarkEnd w:id="0"/>
      <w:r>
        <w:rPr>
          <w:rFonts w:ascii="Verdana" w:hAnsi="Verdana"/>
          <w:b/>
        </w:rPr>
        <w:t>Vacature plaatsvervangend voorzitter Klachtencommissie Wet beëdigde tolken en vertalers</w:t>
      </w:r>
    </w:p>
    <w:p w14:paraId="3177D491" w14:textId="77777777" w:rsidR="003715F0" w:rsidRDefault="003715F0">
      <w:pPr>
        <w:rPr>
          <w:rFonts w:ascii="Verdana" w:hAnsi="Verdana"/>
          <w:sz w:val="20"/>
          <w:szCs w:val="20"/>
        </w:rPr>
      </w:pPr>
    </w:p>
    <w:p w14:paraId="5D228D46" w14:textId="77777777" w:rsidR="003715F0" w:rsidRDefault="00F44245">
      <w:pPr>
        <w:rPr>
          <w:rFonts w:ascii="Verdana" w:hAnsi="Verdana"/>
          <w:sz w:val="20"/>
          <w:szCs w:val="20"/>
        </w:rPr>
      </w:pPr>
      <w:r>
        <w:rPr>
          <w:rFonts w:ascii="Verdana" w:hAnsi="Verdana"/>
          <w:sz w:val="20"/>
          <w:szCs w:val="20"/>
        </w:rPr>
        <w:t>De Raad voor Rechtsbijstand (hierna: de Raad) is door de minister van Justitie en Veiligheid belast met de uitvoering van diverse taken in het kader van de Wet</w:t>
      </w:r>
      <w:r>
        <w:rPr>
          <w:rFonts w:ascii="Verdana" w:hAnsi="Verdana"/>
          <w:sz w:val="20"/>
          <w:szCs w:val="20"/>
        </w:rPr>
        <w:t xml:space="preserve"> beëdigde tolken en vertalers (</w:t>
      </w:r>
      <w:proofErr w:type="spellStart"/>
      <w:r>
        <w:rPr>
          <w:rFonts w:ascii="Verdana" w:hAnsi="Verdana"/>
          <w:sz w:val="20"/>
          <w:szCs w:val="20"/>
        </w:rPr>
        <w:t>Wbtv</w:t>
      </w:r>
      <w:proofErr w:type="spellEnd"/>
      <w:r>
        <w:rPr>
          <w:rFonts w:ascii="Verdana" w:hAnsi="Verdana"/>
          <w:sz w:val="20"/>
          <w:szCs w:val="20"/>
        </w:rPr>
        <w:t xml:space="preserve">) en het bijbehorende Besluit beëdigde tolken en vertalers (Besluit </w:t>
      </w:r>
      <w:proofErr w:type="spellStart"/>
      <w:r>
        <w:rPr>
          <w:rFonts w:ascii="Verdana" w:hAnsi="Verdana"/>
          <w:sz w:val="20"/>
          <w:szCs w:val="20"/>
        </w:rPr>
        <w:t>btv</w:t>
      </w:r>
      <w:proofErr w:type="spellEnd"/>
      <w:r>
        <w:rPr>
          <w:rFonts w:ascii="Verdana" w:hAnsi="Verdana"/>
          <w:sz w:val="20"/>
          <w:szCs w:val="20"/>
        </w:rPr>
        <w:t>), die op 1 januari 2009 in werking zijn getreden. In dat kader heeft de Raad onder meer een landelijke Klachtencommissie voor beëdigde tolken en vert</w:t>
      </w:r>
      <w:r>
        <w:rPr>
          <w:rFonts w:ascii="Verdana" w:hAnsi="Verdana"/>
          <w:sz w:val="20"/>
          <w:szCs w:val="20"/>
        </w:rPr>
        <w:t xml:space="preserve">alers (artikel 16 </w:t>
      </w:r>
      <w:proofErr w:type="spellStart"/>
      <w:r>
        <w:rPr>
          <w:rFonts w:ascii="Verdana" w:hAnsi="Verdana"/>
          <w:sz w:val="20"/>
          <w:szCs w:val="20"/>
        </w:rPr>
        <w:t>Wbtv</w:t>
      </w:r>
      <w:proofErr w:type="spellEnd"/>
      <w:r>
        <w:rPr>
          <w:rFonts w:ascii="Verdana" w:hAnsi="Verdana"/>
          <w:sz w:val="20"/>
          <w:szCs w:val="20"/>
        </w:rPr>
        <w:t>) ingericht.</w:t>
      </w:r>
    </w:p>
    <w:p w14:paraId="1192A507" w14:textId="77777777" w:rsidR="003715F0" w:rsidRDefault="003715F0">
      <w:pPr>
        <w:rPr>
          <w:rFonts w:ascii="Verdana" w:hAnsi="Verdana"/>
          <w:sz w:val="20"/>
          <w:szCs w:val="20"/>
        </w:rPr>
      </w:pPr>
    </w:p>
    <w:p w14:paraId="41D1B4EA" w14:textId="77777777" w:rsidR="003715F0" w:rsidRDefault="00F44245">
      <w:pPr>
        <w:rPr>
          <w:rFonts w:ascii="Verdana" w:hAnsi="Verdana"/>
          <w:sz w:val="20"/>
          <w:szCs w:val="20"/>
        </w:rPr>
      </w:pPr>
      <w:r>
        <w:rPr>
          <w:rFonts w:ascii="Verdana" w:hAnsi="Verdana"/>
          <w:sz w:val="20"/>
          <w:szCs w:val="20"/>
        </w:rPr>
        <w:t>Lees meer:</w:t>
      </w:r>
    </w:p>
    <w:p w14:paraId="251657C4" w14:textId="77777777" w:rsidR="003715F0" w:rsidRDefault="003715F0">
      <w:pPr>
        <w:rPr>
          <w:rFonts w:ascii="Verdana" w:hAnsi="Verdana"/>
          <w:sz w:val="20"/>
          <w:szCs w:val="20"/>
        </w:rPr>
      </w:pPr>
    </w:p>
    <w:p w14:paraId="6531BD1D" w14:textId="77777777" w:rsidR="003715F0" w:rsidRDefault="00F44245">
      <w:pPr>
        <w:tabs>
          <w:tab w:val="left" w:pos="360"/>
        </w:tabs>
        <w:outlineLvl w:val="0"/>
        <w:rPr>
          <w:rFonts w:ascii="Verdana" w:hAnsi="Verdana"/>
          <w:sz w:val="20"/>
          <w:szCs w:val="20"/>
        </w:rPr>
      </w:pPr>
      <w:r>
        <w:rPr>
          <w:rFonts w:ascii="Verdana" w:hAnsi="Verdana"/>
          <w:sz w:val="20"/>
          <w:szCs w:val="20"/>
        </w:rPr>
        <w:t>Per 25 mei 2021 is, vanwege het aflopen van de maximale benoemingsperiode, de functie van plaatsvervangend voorzitter vacant. De Raad nodigt daarom belangstellenden voor het lidmaatschap van deze commissie ui</w:t>
      </w:r>
      <w:r>
        <w:rPr>
          <w:rFonts w:ascii="Verdana" w:hAnsi="Verdana"/>
          <w:sz w:val="20"/>
          <w:szCs w:val="20"/>
        </w:rPr>
        <w:t xml:space="preserve">t hun interesse kenbaar te maken. Er is sprake van een inwerkperiode voorafgaand aan het aftreden van de huidige plaatsvervangend voorzitter. </w:t>
      </w:r>
    </w:p>
    <w:p w14:paraId="4030E33E" w14:textId="77777777" w:rsidR="003715F0" w:rsidRDefault="003715F0">
      <w:pPr>
        <w:rPr>
          <w:rFonts w:ascii="Verdana" w:hAnsi="Verdana"/>
          <w:sz w:val="20"/>
          <w:szCs w:val="20"/>
        </w:rPr>
      </w:pPr>
    </w:p>
    <w:p w14:paraId="2E8A95F8" w14:textId="77777777" w:rsidR="003715F0" w:rsidRDefault="00F44245">
      <w:pPr>
        <w:rPr>
          <w:rFonts w:ascii="Verdana" w:hAnsi="Verdana"/>
          <w:b/>
          <w:sz w:val="20"/>
          <w:szCs w:val="20"/>
        </w:rPr>
      </w:pPr>
      <w:r>
        <w:rPr>
          <w:rFonts w:ascii="Verdana" w:hAnsi="Verdana"/>
          <w:b/>
          <w:sz w:val="20"/>
          <w:szCs w:val="20"/>
        </w:rPr>
        <w:t>Klachtencommissie Wet beëdigde tolken en vertalers</w:t>
      </w:r>
    </w:p>
    <w:p w14:paraId="15A819C5" w14:textId="77777777" w:rsidR="003715F0" w:rsidRDefault="00F44245">
      <w:pPr>
        <w:rPr>
          <w:rFonts w:ascii="Verdana" w:hAnsi="Verdana"/>
          <w:b/>
          <w:sz w:val="20"/>
          <w:szCs w:val="20"/>
        </w:rPr>
      </w:pPr>
      <w:r>
        <w:rPr>
          <w:rFonts w:ascii="Verdana" w:hAnsi="Verdana"/>
          <w:sz w:val="20"/>
          <w:szCs w:val="20"/>
        </w:rPr>
        <w:t xml:space="preserve">De Klachtencommissie </w:t>
      </w:r>
      <w:proofErr w:type="spellStart"/>
      <w:r>
        <w:rPr>
          <w:rFonts w:ascii="Verdana" w:hAnsi="Verdana"/>
          <w:sz w:val="20"/>
          <w:szCs w:val="20"/>
        </w:rPr>
        <w:t>Wbtv</w:t>
      </w:r>
      <w:proofErr w:type="spellEnd"/>
      <w:r>
        <w:rPr>
          <w:rFonts w:ascii="Verdana" w:hAnsi="Verdana"/>
          <w:sz w:val="20"/>
          <w:szCs w:val="20"/>
        </w:rPr>
        <w:t xml:space="preserve"> behandelt klachten over de wijze wa</w:t>
      </w:r>
      <w:r>
        <w:rPr>
          <w:rFonts w:ascii="Verdana" w:hAnsi="Verdana"/>
          <w:sz w:val="20"/>
          <w:szCs w:val="20"/>
        </w:rPr>
        <w:t>arop een beëdigd tolk of vertaler zich bij een bepaalde aangelegenheid heeft gedragen. De commissie behandelt de klachten tijdens een hoorzitting en brengt aan de Raad advies uit over eventuele maatregelen. Dat kan leiden tot doorhaling van de tolk of vert</w:t>
      </w:r>
      <w:r>
        <w:rPr>
          <w:rFonts w:ascii="Verdana" w:hAnsi="Verdana"/>
          <w:sz w:val="20"/>
          <w:szCs w:val="20"/>
        </w:rPr>
        <w:t xml:space="preserve">aler in het Register beëdigde tolken en vertalers, een maatregel met zwaarwegende gevolgen voor de betrokkene. Ook klachten over niet-beëdigde IND-tolken kunnen worden behandeld. De Klachtencommissie </w:t>
      </w:r>
      <w:proofErr w:type="spellStart"/>
      <w:r>
        <w:rPr>
          <w:rFonts w:ascii="Verdana" w:hAnsi="Verdana"/>
          <w:sz w:val="20"/>
          <w:szCs w:val="20"/>
        </w:rPr>
        <w:t>Wbtv</w:t>
      </w:r>
      <w:proofErr w:type="spellEnd"/>
      <w:r>
        <w:rPr>
          <w:rFonts w:ascii="Verdana" w:hAnsi="Verdana"/>
          <w:sz w:val="20"/>
          <w:szCs w:val="20"/>
        </w:rPr>
        <w:t xml:space="preserve"> heeft zelf nadere regels over haar werkwijze vastge</w:t>
      </w:r>
      <w:r>
        <w:rPr>
          <w:rFonts w:ascii="Verdana" w:hAnsi="Verdana"/>
          <w:sz w:val="20"/>
          <w:szCs w:val="20"/>
        </w:rPr>
        <w:t xml:space="preserve">steld, waaronder de duur van de benoemingen en brengt eenmaal per jaar verslag uit aan de minister van Justitie en Veiligheid. Meer informatie is te vinden op </w:t>
      </w:r>
      <w:hyperlink r:id="rId8" w:history="1">
        <w:r>
          <w:rPr>
            <w:rStyle w:val="Hyperlink"/>
            <w:rFonts w:ascii="Verdana" w:hAnsi="Verdana"/>
            <w:sz w:val="20"/>
            <w:szCs w:val="20"/>
          </w:rPr>
          <w:t>https://www.bureauwbtv.nl/klachtencom</w:t>
        </w:r>
        <w:r>
          <w:rPr>
            <w:rStyle w:val="Hyperlink"/>
            <w:rFonts w:ascii="Verdana" w:hAnsi="Verdana"/>
            <w:sz w:val="20"/>
            <w:szCs w:val="20"/>
          </w:rPr>
          <w:t>missie</w:t>
        </w:r>
      </w:hyperlink>
      <w:r>
        <w:rPr>
          <w:rFonts w:ascii="Verdana" w:hAnsi="Verdana"/>
          <w:sz w:val="20"/>
          <w:szCs w:val="20"/>
        </w:rPr>
        <w:t xml:space="preserve">. </w:t>
      </w:r>
      <w:r>
        <w:rPr>
          <w:rFonts w:ascii="Verdana" w:hAnsi="Verdana"/>
          <w:sz w:val="20"/>
          <w:szCs w:val="20"/>
        </w:rPr>
        <w:br/>
      </w:r>
    </w:p>
    <w:p w14:paraId="6CF169C3" w14:textId="77777777" w:rsidR="003715F0" w:rsidRDefault="00F44245">
      <w:pPr>
        <w:tabs>
          <w:tab w:val="left" w:pos="360"/>
        </w:tabs>
        <w:outlineLvl w:val="0"/>
        <w:rPr>
          <w:rFonts w:ascii="Verdana" w:hAnsi="Verdana"/>
          <w:b/>
          <w:sz w:val="20"/>
          <w:szCs w:val="20"/>
        </w:rPr>
      </w:pPr>
      <w:r>
        <w:rPr>
          <w:rFonts w:ascii="Verdana" w:hAnsi="Verdana"/>
          <w:b/>
          <w:sz w:val="20"/>
          <w:szCs w:val="20"/>
        </w:rPr>
        <w:t>Samenstelling</w:t>
      </w:r>
    </w:p>
    <w:p w14:paraId="04735DD2" w14:textId="77777777" w:rsidR="003715F0" w:rsidRDefault="00F44245">
      <w:pPr>
        <w:tabs>
          <w:tab w:val="left" w:pos="360"/>
        </w:tabs>
        <w:outlineLvl w:val="0"/>
        <w:rPr>
          <w:rFonts w:ascii="Verdana" w:hAnsi="Verdana"/>
          <w:sz w:val="20"/>
          <w:szCs w:val="20"/>
        </w:rPr>
      </w:pPr>
      <w:r>
        <w:rPr>
          <w:rFonts w:ascii="Verdana" w:hAnsi="Verdana"/>
          <w:sz w:val="20"/>
          <w:szCs w:val="20"/>
        </w:rPr>
        <w:t>De klachtencommissie telt ten minste drie leden en hoogstens acht leden. Ook kunnen plaatsvervangende leden aangewezen worden. Elke klacht wordt behandeld door een samenstelling van de commissie, bestaande uit de voorzitter (of voor</w:t>
      </w:r>
      <w:r>
        <w:rPr>
          <w:rFonts w:ascii="Verdana" w:hAnsi="Verdana"/>
          <w:sz w:val="20"/>
          <w:szCs w:val="20"/>
        </w:rPr>
        <w:t xml:space="preserve">zitter-plaatsvervanger) die jurist is, een lid dat tolk of vertaler is en een lid dat geen tolk of vertaler is. Partijen worden in de gelegenheid gesteld een toelichting te geven op een hoorzitting van de commissie. Bureau </w:t>
      </w:r>
      <w:proofErr w:type="spellStart"/>
      <w:r>
        <w:rPr>
          <w:rFonts w:ascii="Verdana" w:hAnsi="Verdana"/>
          <w:sz w:val="20"/>
          <w:szCs w:val="20"/>
        </w:rPr>
        <w:t>Wbtv</w:t>
      </w:r>
      <w:proofErr w:type="spellEnd"/>
      <w:r>
        <w:rPr>
          <w:rFonts w:ascii="Verdana" w:hAnsi="Verdana"/>
          <w:sz w:val="20"/>
          <w:szCs w:val="20"/>
        </w:rPr>
        <w:t xml:space="preserve"> van de Raad ondersteunt de c</w:t>
      </w:r>
      <w:r>
        <w:rPr>
          <w:rFonts w:ascii="Verdana" w:hAnsi="Verdana"/>
          <w:sz w:val="20"/>
          <w:szCs w:val="20"/>
        </w:rPr>
        <w:t>ommissie bij haar werkzaamheden en vormt het secretariaat.</w:t>
      </w:r>
    </w:p>
    <w:p w14:paraId="58E2FE0E" w14:textId="77777777" w:rsidR="003715F0" w:rsidRDefault="00F44245">
      <w:pPr>
        <w:rPr>
          <w:rFonts w:ascii="Verdana" w:hAnsi="Verdana"/>
          <w:b/>
          <w:sz w:val="20"/>
          <w:szCs w:val="20"/>
        </w:rPr>
      </w:pPr>
      <w:r>
        <w:rPr>
          <w:rFonts w:ascii="Verdana" w:hAnsi="Verdana"/>
          <w:sz w:val="20"/>
          <w:szCs w:val="20"/>
        </w:rPr>
        <w:br/>
      </w:r>
      <w:r>
        <w:rPr>
          <w:rFonts w:ascii="Verdana" w:hAnsi="Verdana"/>
          <w:b/>
          <w:sz w:val="20"/>
          <w:szCs w:val="20"/>
        </w:rPr>
        <w:t xml:space="preserve">Profielschets plaatsvervangend voorzitter </w:t>
      </w:r>
    </w:p>
    <w:p w14:paraId="173944D7" w14:textId="77777777" w:rsidR="003715F0" w:rsidRDefault="00F44245">
      <w:pPr>
        <w:rPr>
          <w:rFonts w:ascii="Verdana" w:hAnsi="Verdana"/>
          <w:sz w:val="20"/>
          <w:szCs w:val="20"/>
        </w:rPr>
      </w:pPr>
      <w:r>
        <w:rPr>
          <w:rFonts w:ascii="Verdana" w:hAnsi="Verdana"/>
          <w:sz w:val="20"/>
          <w:szCs w:val="20"/>
        </w:rPr>
        <w:t>U geeft op een onafhankelijke, onpartijdige en deskundige wijze leiding aan de behandeling van klachten. U zit hoorzittingen van de commissie voor en zie</w:t>
      </w:r>
      <w:r>
        <w:rPr>
          <w:rFonts w:ascii="Verdana" w:hAnsi="Verdana"/>
          <w:sz w:val="20"/>
          <w:szCs w:val="20"/>
        </w:rPr>
        <w:t>t toe op een consequente en consistente naleving van de relevante regels, met een voortdurende afweging van alle betrokken belangen. U bent in staat om, in nauwe samenspraak met de overige leden van de commissie, op basis van een gedegen analyse van de kla</w:t>
      </w:r>
      <w:r>
        <w:rPr>
          <w:rFonts w:ascii="Verdana" w:hAnsi="Verdana"/>
          <w:sz w:val="20"/>
          <w:szCs w:val="20"/>
        </w:rPr>
        <w:t xml:space="preserve">cht tot een duidelijke oordeelsvorming te komen en hierover helder en gemotiveerd te adviseren aan de Raad, die namens de minister besluit. Samen met de voorzitter en in samenspraak met de overige commissieleden en de ambtelijk secretaris bent u betrokken </w:t>
      </w:r>
      <w:r>
        <w:rPr>
          <w:rFonts w:ascii="Verdana" w:hAnsi="Verdana"/>
          <w:sz w:val="20"/>
          <w:szCs w:val="20"/>
        </w:rPr>
        <w:t>bij het beleid van de commissie.</w:t>
      </w:r>
      <w:r>
        <w:rPr>
          <w:rFonts w:ascii="Verdana" w:hAnsi="Verdana"/>
          <w:sz w:val="20"/>
          <w:szCs w:val="20"/>
        </w:rPr>
        <w:br/>
      </w:r>
    </w:p>
    <w:p w14:paraId="0B12B936" w14:textId="77777777" w:rsidR="003715F0" w:rsidRDefault="00F44245">
      <w:pPr>
        <w:pStyle w:val="ListParagraph"/>
        <w:numPr>
          <w:ilvl w:val="0"/>
          <w:numId w:val="25"/>
        </w:numPr>
        <w:rPr>
          <w:rFonts w:ascii="Verdana" w:hAnsi="Verdana"/>
          <w:sz w:val="20"/>
          <w:szCs w:val="20"/>
        </w:rPr>
      </w:pPr>
      <w:r>
        <w:rPr>
          <w:rFonts w:ascii="Verdana" w:hAnsi="Verdana"/>
          <w:sz w:val="20"/>
          <w:szCs w:val="20"/>
        </w:rPr>
        <w:t>U heeft een juridische opleiding op academisch niveau genoten en u hebt relevante ervaring met het leiden van juridische procedures;</w:t>
      </w:r>
    </w:p>
    <w:p w14:paraId="6857FC92" w14:textId="77777777" w:rsidR="003715F0" w:rsidRDefault="00F44245">
      <w:pPr>
        <w:pStyle w:val="ListParagraph"/>
        <w:numPr>
          <w:ilvl w:val="0"/>
          <w:numId w:val="25"/>
        </w:numPr>
        <w:rPr>
          <w:rFonts w:ascii="Verdana" w:hAnsi="Verdana"/>
          <w:sz w:val="20"/>
          <w:szCs w:val="20"/>
        </w:rPr>
      </w:pPr>
      <w:r>
        <w:rPr>
          <w:rFonts w:ascii="Verdana" w:hAnsi="Verdana"/>
          <w:sz w:val="20"/>
          <w:szCs w:val="20"/>
        </w:rPr>
        <w:t>U beschikt over krachtige analytische, communicatieve en redactionele vaardigheden;</w:t>
      </w:r>
    </w:p>
    <w:p w14:paraId="12815079" w14:textId="77777777" w:rsidR="003715F0" w:rsidRDefault="00F44245">
      <w:pPr>
        <w:pStyle w:val="ListParagraph"/>
        <w:numPr>
          <w:ilvl w:val="0"/>
          <w:numId w:val="25"/>
        </w:numPr>
        <w:rPr>
          <w:rFonts w:ascii="Verdana" w:hAnsi="Verdana"/>
          <w:sz w:val="20"/>
          <w:szCs w:val="20"/>
        </w:rPr>
      </w:pPr>
      <w:r>
        <w:rPr>
          <w:rFonts w:ascii="Verdana" w:hAnsi="Verdana"/>
          <w:sz w:val="20"/>
          <w:szCs w:val="20"/>
        </w:rPr>
        <w:t>U ben</w:t>
      </w:r>
      <w:r>
        <w:rPr>
          <w:rFonts w:ascii="Verdana" w:hAnsi="Verdana"/>
          <w:sz w:val="20"/>
          <w:szCs w:val="20"/>
        </w:rPr>
        <w:t>t niet werkzaam als tolk of vertaler, noch werkzaam bij een organisatie van tolken of vertalers of bij een onderneming die tolken of vertalers in dienst heeft, noch aangesteld bij het Ministerie van Justitie &amp; Veiligheid;</w:t>
      </w:r>
    </w:p>
    <w:p w14:paraId="05F8E6DC" w14:textId="77777777" w:rsidR="003715F0" w:rsidRDefault="00F44245">
      <w:pPr>
        <w:pStyle w:val="ListParagraph"/>
        <w:numPr>
          <w:ilvl w:val="0"/>
          <w:numId w:val="25"/>
        </w:numPr>
        <w:rPr>
          <w:rFonts w:ascii="Verdana" w:hAnsi="Verdana"/>
          <w:sz w:val="20"/>
          <w:szCs w:val="20"/>
        </w:rPr>
      </w:pPr>
      <w:r>
        <w:rPr>
          <w:rFonts w:ascii="Verdana" w:hAnsi="Verdana"/>
          <w:sz w:val="20"/>
          <w:szCs w:val="20"/>
        </w:rPr>
        <w:lastRenderedPageBreak/>
        <w:t>Affiniteit met het vakgebied is ee</w:t>
      </w:r>
      <w:r>
        <w:rPr>
          <w:rFonts w:ascii="Verdana" w:hAnsi="Verdana"/>
          <w:sz w:val="20"/>
          <w:szCs w:val="20"/>
        </w:rPr>
        <w:t xml:space="preserve">n pré. </w:t>
      </w:r>
    </w:p>
    <w:p w14:paraId="38BD428A" w14:textId="77777777" w:rsidR="003715F0" w:rsidRDefault="00F44245">
      <w:pPr>
        <w:pStyle w:val="ListParagraph"/>
        <w:numPr>
          <w:ilvl w:val="0"/>
          <w:numId w:val="25"/>
        </w:numPr>
        <w:rPr>
          <w:rFonts w:ascii="Verdana" w:hAnsi="Verdana"/>
          <w:sz w:val="20"/>
          <w:szCs w:val="20"/>
        </w:rPr>
      </w:pPr>
      <w:r>
        <w:rPr>
          <w:rFonts w:ascii="Verdana" w:hAnsi="Verdana"/>
          <w:sz w:val="20"/>
          <w:szCs w:val="20"/>
        </w:rPr>
        <w:t xml:space="preserve">De bijeenkomsten van de Klachtencommissie </w:t>
      </w:r>
      <w:proofErr w:type="spellStart"/>
      <w:r>
        <w:rPr>
          <w:rFonts w:ascii="Verdana" w:hAnsi="Verdana"/>
          <w:sz w:val="20"/>
          <w:szCs w:val="20"/>
        </w:rPr>
        <w:t>Wbtv</w:t>
      </w:r>
      <w:proofErr w:type="spellEnd"/>
      <w:r>
        <w:rPr>
          <w:rFonts w:ascii="Verdana" w:hAnsi="Verdana"/>
          <w:sz w:val="20"/>
          <w:szCs w:val="20"/>
        </w:rPr>
        <w:t xml:space="preserve"> vinden plaats overdag op werkdagen op het kantoor van de Raad in ’s-Hertogenbosch. Voor de planning van de bijeenkomsten wordt de beschikbaarheid van zowel de commissie als de partijen in acht genomen.</w:t>
      </w:r>
    </w:p>
    <w:p w14:paraId="4FAE7FF3" w14:textId="77777777" w:rsidR="003715F0" w:rsidRDefault="003715F0">
      <w:pPr>
        <w:pStyle w:val="ListParagraph"/>
        <w:ind w:left="1080"/>
        <w:rPr>
          <w:rFonts w:ascii="Verdana" w:hAnsi="Verdana"/>
          <w:sz w:val="20"/>
          <w:szCs w:val="20"/>
        </w:rPr>
      </w:pPr>
    </w:p>
    <w:p w14:paraId="746F629E" w14:textId="77777777" w:rsidR="003715F0" w:rsidRDefault="00F44245">
      <w:pPr>
        <w:rPr>
          <w:rFonts w:ascii="Verdana" w:hAnsi="Verdana"/>
          <w:sz w:val="20"/>
          <w:szCs w:val="20"/>
        </w:rPr>
      </w:pPr>
      <w:r>
        <w:rPr>
          <w:rFonts w:ascii="Verdana" w:hAnsi="Verdana"/>
          <w:sz w:val="20"/>
          <w:szCs w:val="20"/>
        </w:rPr>
        <w:t xml:space="preserve">NB: Vanwege de huidige geldende maatregelen wegens het coronavirus vinden alle bijeenkomsten tot nader order digitaal plaats via MS Teams. </w:t>
      </w:r>
    </w:p>
    <w:p w14:paraId="70274354" w14:textId="77777777" w:rsidR="003715F0" w:rsidRDefault="003715F0">
      <w:pPr>
        <w:rPr>
          <w:rFonts w:ascii="Verdana" w:hAnsi="Verdana"/>
          <w:sz w:val="20"/>
          <w:szCs w:val="20"/>
        </w:rPr>
      </w:pPr>
    </w:p>
    <w:p w14:paraId="2D4ED824" w14:textId="77777777" w:rsidR="003715F0" w:rsidRDefault="00F44245">
      <w:pPr>
        <w:rPr>
          <w:rFonts w:ascii="Verdana" w:hAnsi="Verdana"/>
          <w:b/>
          <w:sz w:val="20"/>
          <w:szCs w:val="20"/>
        </w:rPr>
      </w:pPr>
      <w:r>
        <w:rPr>
          <w:rFonts w:ascii="Verdana" w:hAnsi="Verdana"/>
          <w:b/>
          <w:sz w:val="20"/>
          <w:szCs w:val="20"/>
        </w:rPr>
        <w:t>Vergoeding</w:t>
      </w:r>
    </w:p>
    <w:p w14:paraId="44C6A2D6" w14:textId="77777777" w:rsidR="003715F0" w:rsidRDefault="00F44245">
      <w:pPr>
        <w:tabs>
          <w:tab w:val="left" w:pos="360"/>
        </w:tabs>
        <w:outlineLvl w:val="0"/>
        <w:rPr>
          <w:rFonts w:ascii="Verdana" w:hAnsi="Verdana"/>
          <w:sz w:val="20"/>
          <w:szCs w:val="20"/>
        </w:rPr>
      </w:pPr>
      <w:r>
        <w:rPr>
          <w:rFonts w:ascii="Verdana" w:hAnsi="Verdana"/>
          <w:sz w:val="20"/>
          <w:szCs w:val="20"/>
        </w:rPr>
        <w:t>De leden van de commissie ontvangen een vergoeding in overeenstemming met het Besluit vergoedingen adv</w:t>
      </w:r>
      <w:r>
        <w:rPr>
          <w:rFonts w:ascii="Verdana" w:hAnsi="Verdana"/>
          <w:sz w:val="20"/>
          <w:szCs w:val="20"/>
        </w:rPr>
        <w:t>iescolleges en commissies en voor reis- en verblijfkosten in overeenstemming met het Reisbesluit binnenland.</w:t>
      </w:r>
      <w:r>
        <w:rPr>
          <w:rFonts w:ascii="Verdana" w:hAnsi="Verdana"/>
          <w:sz w:val="20"/>
          <w:szCs w:val="20"/>
        </w:rPr>
        <w:br/>
      </w:r>
    </w:p>
    <w:p w14:paraId="1361C9B5" w14:textId="77777777" w:rsidR="003715F0" w:rsidRDefault="00F44245">
      <w:pPr>
        <w:rPr>
          <w:rFonts w:ascii="Verdana" w:hAnsi="Verdana"/>
          <w:b/>
          <w:sz w:val="20"/>
          <w:szCs w:val="20"/>
        </w:rPr>
      </w:pPr>
      <w:r>
        <w:rPr>
          <w:rFonts w:ascii="Verdana" w:hAnsi="Verdana"/>
          <w:b/>
          <w:sz w:val="20"/>
          <w:szCs w:val="20"/>
        </w:rPr>
        <w:t>Meer informatie</w:t>
      </w:r>
    </w:p>
    <w:p w14:paraId="2983CFB1" w14:textId="77777777" w:rsidR="003715F0" w:rsidRDefault="00F44245">
      <w:pPr>
        <w:rPr>
          <w:rFonts w:ascii="Verdana" w:hAnsi="Verdana"/>
          <w:sz w:val="20"/>
          <w:szCs w:val="20"/>
        </w:rPr>
      </w:pPr>
      <w:r>
        <w:rPr>
          <w:rFonts w:ascii="Verdana" w:hAnsi="Verdana"/>
          <w:sz w:val="20"/>
          <w:szCs w:val="20"/>
        </w:rPr>
        <w:t xml:space="preserve">Meer informatie, waaronder de tekst van de Wet en het Besluit beëdigde tolken en vertalers, is te vinden op </w:t>
      </w:r>
      <w:hyperlink r:id="rId9" w:history="1">
        <w:r>
          <w:rPr>
            <w:rStyle w:val="Hyperlink"/>
            <w:rFonts w:ascii="Verdana" w:eastAsiaTheme="majorEastAsia" w:hAnsi="Verdana"/>
            <w:sz w:val="20"/>
            <w:szCs w:val="20"/>
          </w:rPr>
          <w:t>www.bureauwbtv.nl</w:t>
        </w:r>
      </w:hyperlink>
      <w:r>
        <w:rPr>
          <w:rFonts w:ascii="Verdana" w:hAnsi="Verdana"/>
          <w:sz w:val="20"/>
          <w:szCs w:val="20"/>
        </w:rPr>
        <w:t xml:space="preserve">. Belangstellenden kunnen ook contact opnemen met de secretaris van de klachtencommissie, mevrouw mr. T. Mennen via </w:t>
      </w:r>
      <w:hyperlink r:id="rId10" w:history="1">
        <w:r>
          <w:rPr>
            <w:rStyle w:val="Hyperlink"/>
            <w:rFonts w:ascii="Verdana" w:hAnsi="Verdana"/>
            <w:sz w:val="20"/>
            <w:szCs w:val="20"/>
          </w:rPr>
          <w:t>t.mennen@rvr.org</w:t>
        </w:r>
      </w:hyperlink>
      <w:r>
        <w:rPr>
          <w:rFonts w:ascii="Verdana" w:hAnsi="Verdana"/>
          <w:sz w:val="20"/>
          <w:szCs w:val="20"/>
        </w:rPr>
        <w:t xml:space="preserve"> </w:t>
      </w:r>
      <w:hyperlink r:id="rId11" w:history="1"/>
      <w:r>
        <w:rPr>
          <w:rFonts w:ascii="Verdana" w:hAnsi="Verdana"/>
          <w:sz w:val="20"/>
          <w:szCs w:val="20"/>
        </w:rPr>
        <w:t>o</w:t>
      </w:r>
      <w:r>
        <w:rPr>
          <w:rFonts w:ascii="Verdana" w:hAnsi="Verdana"/>
          <w:sz w:val="20"/>
          <w:szCs w:val="20"/>
        </w:rPr>
        <w:t>f 088-7871920.</w:t>
      </w:r>
    </w:p>
    <w:p w14:paraId="40C36FD9" w14:textId="77777777" w:rsidR="003715F0" w:rsidRDefault="003715F0">
      <w:pPr>
        <w:rPr>
          <w:rFonts w:ascii="Verdana" w:hAnsi="Verdana"/>
          <w:sz w:val="20"/>
          <w:szCs w:val="20"/>
        </w:rPr>
      </w:pPr>
    </w:p>
    <w:p w14:paraId="24A6BAAA" w14:textId="77777777" w:rsidR="003715F0" w:rsidRDefault="00F44245">
      <w:pPr>
        <w:rPr>
          <w:rFonts w:ascii="Verdana" w:hAnsi="Verdana"/>
          <w:sz w:val="20"/>
          <w:szCs w:val="20"/>
        </w:rPr>
      </w:pPr>
      <w:r>
        <w:rPr>
          <w:rFonts w:ascii="Verdana" w:hAnsi="Verdana"/>
          <w:sz w:val="20"/>
          <w:szCs w:val="20"/>
        </w:rPr>
        <w:t>Sollicitaties kunnen tot 17 februari 2021 schriftelijk of per e-mail worden gericht aan:</w:t>
      </w:r>
    </w:p>
    <w:p w14:paraId="2B53D5A4" w14:textId="77777777" w:rsidR="003715F0" w:rsidRDefault="00F44245">
      <w:pPr>
        <w:rPr>
          <w:rFonts w:ascii="Verdana" w:hAnsi="Verdana"/>
          <w:sz w:val="20"/>
          <w:szCs w:val="20"/>
        </w:rPr>
      </w:pPr>
      <w:r>
        <w:rPr>
          <w:rFonts w:ascii="Verdana" w:hAnsi="Verdana"/>
          <w:sz w:val="20"/>
          <w:szCs w:val="20"/>
        </w:rPr>
        <w:t xml:space="preserve">Raad voor Rechtsbijstand </w:t>
      </w:r>
    </w:p>
    <w:p w14:paraId="4A37ABCD" w14:textId="77777777" w:rsidR="003715F0" w:rsidRDefault="00F44245">
      <w:pPr>
        <w:rPr>
          <w:rFonts w:ascii="Verdana" w:hAnsi="Verdana"/>
          <w:sz w:val="20"/>
          <w:szCs w:val="20"/>
        </w:rPr>
      </w:pPr>
      <w:r>
        <w:rPr>
          <w:rFonts w:ascii="Verdana" w:hAnsi="Verdana"/>
          <w:sz w:val="20"/>
          <w:szCs w:val="20"/>
        </w:rPr>
        <w:t xml:space="preserve">Bureau </w:t>
      </w:r>
      <w:proofErr w:type="spellStart"/>
      <w:r>
        <w:rPr>
          <w:rFonts w:ascii="Verdana" w:hAnsi="Verdana"/>
          <w:sz w:val="20"/>
          <w:szCs w:val="20"/>
        </w:rPr>
        <w:t>Wbtv</w:t>
      </w:r>
      <w:proofErr w:type="spellEnd"/>
    </w:p>
    <w:p w14:paraId="54C6AC4A" w14:textId="77777777" w:rsidR="003715F0" w:rsidRDefault="00F44245">
      <w:pPr>
        <w:rPr>
          <w:rFonts w:ascii="Verdana" w:hAnsi="Verdana"/>
          <w:sz w:val="20"/>
          <w:szCs w:val="20"/>
        </w:rPr>
      </w:pPr>
      <w:r>
        <w:rPr>
          <w:rFonts w:ascii="Verdana" w:hAnsi="Verdana"/>
          <w:sz w:val="20"/>
          <w:szCs w:val="20"/>
        </w:rPr>
        <w:t>mw. mr. T. Mennen</w:t>
      </w:r>
    </w:p>
    <w:p w14:paraId="64CC8466" w14:textId="77777777" w:rsidR="003715F0" w:rsidRPr="00E92F2F" w:rsidRDefault="00F44245">
      <w:pPr>
        <w:autoSpaceDE w:val="0"/>
        <w:autoSpaceDN w:val="0"/>
        <w:adjustRightInd w:val="0"/>
        <w:rPr>
          <w:rFonts w:ascii="Verdana" w:hAnsi="Verdana"/>
          <w:color w:val="000000"/>
          <w:sz w:val="20"/>
          <w:szCs w:val="20"/>
          <w:lang w:val="en-GB"/>
        </w:rPr>
      </w:pPr>
      <w:r w:rsidRPr="00E92F2F">
        <w:rPr>
          <w:rFonts w:ascii="Verdana" w:hAnsi="Verdana"/>
          <w:color w:val="000000"/>
          <w:sz w:val="20"/>
          <w:szCs w:val="20"/>
          <w:lang w:val="en-GB"/>
        </w:rPr>
        <w:t xml:space="preserve">Postbus </w:t>
      </w:r>
      <w:r w:rsidRPr="00E92F2F">
        <w:rPr>
          <w:rFonts w:ascii="Verdana" w:eastAsia="Calibri" w:hAnsi="Verdana"/>
          <w:noProof/>
          <w:sz w:val="20"/>
          <w:szCs w:val="20"/>
          <w:lang w:val="en-GB"/>
        </w:rPr>
        <w:t>2349</w:t>
      </w:r>
    </w:p>
    <w:p w14:paraId="15001E04" w14:textId="77777777" w:rsidR="003715F0" w:rsidRPr="00E92F2F" w:rsidRDefault="00F44245">
      <w:pPr>
        <w:rPr>
          <w:rFonts w:ascii="Verdana" w:hAnsi="Verdana"/>
          <w:sz w:val="20"/>
          <w:szCs w:val="20"/>
          <w:lang w:val="en-GB"/>
        </w:rPr>
      </w:pPr>
      <w:r w:rsidRPr="00E92F2F">
        <w:rPr>
          <w:rFonts w:ascii="Verdana" w:hAnsi="Verdana"/>
          <w:color w:val="000000"/>
          <w:sz w:val="20"/>
          <w:szCs w:val="20"/>
          <w:lang w:val="en-GB"/>
        </w:rPr>
        <w:t>5202 CH ’s-Hertogenbosch</w:t>
      </w:r>
    </w:p>
    <w:p w14:paraId="408C3494" w14:textId="77777777" w:rsidR="003715F0" w:rsidRDefault="00F44245">
      <w:pPr>
        <w:rPr>
          <w:rFonts w:ascii="Verdana" w:hAnsi="Verdana"/>
          <w:sz w:val="20"/>
          <w:szCs w:val="20"/>
          <w:lang w:val="en-US"/>
        </w:rPr>
      </w:pPr>
      <w:r>
        <w:rPr>
          <w:rFonts w:ascii="Verdana" w:hAnsi="Verdana"/>
          <w:sz w:val="20"/>
          <w:szCs w:val="20"/>
          <w:lang w:val="en-US"/>
        </w:rPr>
        <w:t xml:space="preserve">E-mail: </w:t>
      </w:r>
      <w:hyperlink r:id="rId12" w:history="1">
        <w:r>
          <w:rPr>
            <w:rStyle w:val="Hyperlink"/>
            <w:rFonts w:ascii="Verdana" w:eastAsiaTheme="majorEastAsia" w:hAnsi="Verdana"/>
            <w:sz w:val="20"/>
            <w:szCs w:val="20"/>
            <w:lang w:val="en-US"/>
          </w:rPr>
          <w:t>t.mennen@rvr.org</w:t>
        </w:r>
      </w:hyperlink>
      <w:r>
        <w:rPr>
          <w:rFonts w:ascii="Verdana" w:eastAsiaTheme="majorEastAsia" w:hAnsi="Verdana"/>
          <w:sz w:val="20"/>
          <w:szCs w:val="20"/>
          <w:lang w:val="en-US"/>
        </w:rPr>
        <w:t xml:space="preserve"> of </w:t>
      </w:r>
      <w:hyperlink r:id="rId13" w:history="1">
        <w:r>
          <w:rPr>
            <w:rStyle w:val="Hyperlink"/>
            <w:rFonts w:ascii="Verdana" w:eastAsiaTheme="majorEastAsia" w:hAnsi="Verdana"/>
            <w:sz w:val="20"/>
            <w:szCs w:val="20"/>
            <w:lang w:val="en-US"/>
          </w:rPr>
          <w:t>klachtenwbtv@rvr.org</w:t>
        </w:r>
      </w:hyperlink>
      <w:r>
        <w:rPr>
          <w:rFonts w:ascii="Verdana" w:eastAsiaTheme="majorEastAsia" w:hAnsi="Verdana"/>
          <w:sz w:val="20"/>
          <w:szCs w:val="20"/>
          <w:lang w:val="en-US"/>
        </w:rPr>
        <w:t xml:space="preserve"> </w:t>
      </w:r>
    </w:p>
    <w:p w14:paraId="5DC9E349" w14:textId="77777777" w:rsidR="003715F0" w:rsidRDefault="003715F0">
      <w:pPr>
        <w:rPr>
          <w:rFonts w:ascii="Verdana" w:hAnsi="Verdana"/>
          <w:sz w:val="20"/>
          <w:szCs w:val="20"/>
          <w:lang w:val="en-US"/>
        </w:rPr>
      </w:pPr>
    </w:p>
    <w:p w14:paraId="25215956" w14:textId="77777777" w:rsidR="003715F0" w:rsidRDefault="00F44245">
      <w:pPr>
        <w:rPr>
          <w:rFonts w:ascii="Verdana" w:hAnsi="Verdana"/>
          <w:lang w:val="en-US"/>
        </w:rPr>
      </w:pPr>
      <w:r>
        <w:rPr>
          <w:rFonts w:ascii="Verdana" w:hAnsi="Verdana"/>
          <w:lang w:val="en-US"/>
        </w:rPr>
        <w:t> </w:t>
      </w:r>
    </w:p>
    <w:p w14:paraId="0B6D0EB7" w14:textId="77777777" w:rsidR="003715F0" w:rsidRDefault="003715F0">
      <w:pPr>
        <w:rPr>
          <w:rFonts w:ascii="Verdana" w:hAnsi="Verdana"/>
          <w:sz w:val="20"/>
          <w:szCs w:val="20"/>
          <w:lang w:val="en-US"/>
        </w:rPr>
      </w:pPr>
    </w:p>
    <w:p w14:paraId="71DA271E" w14:textId="77777777" w:rsidR="003715F0" w:rsidRDefault="00F44245">
      <w:pPr>
        <w:rPr>
          <w:rFonts w:ascii="Verdana" w:hAnsi="Verdana"/>
          <w:lang w:val="en-US"/>
        </w:rPr>
      </w:pPr>
      <w:r>
        <w:rPr>
          <w:rFonts w:ascii="Verdana" w:hAnsi="Verdana"/>
          <w:lang w:val="en-US"/>
        </w:rPr>
        <w:t> </w:t>
      </w:r>
    </w:p>
    <w:p w14:paraId="591BA348" w14:textId="77777777" w:rsidR="003715F0" w:rsidRDefault="00F44245">
      <w:pPr>
        <w:rPr>
          <w:rFonts w:ascii="Verdana" w:eastAsia="Calibri" w:hAnsi="Verdana"/>
          <w:noProof/>
          <w:sz w:val="20"/>
          <w:szCs w:val="20"/>
          <w:lang w:val="en-US"/>
        </w:rPr>
      </w:pPr>
      <w:r>
        <w:rPr>
          <w:rFonts w:ascii="Verdana" w:hAnsi="Verdana"/>
          <w:lang w:val="en-US"/>
        </w:rPr>
        <w:t> </w:t>
      </w:r>
      <w:r>
        <w:rPr>
          <w:rFonts w:ascii="Verdana" w:eastAsia="Calibri" w:hAnsi="Verdana"/>
          <w:noProof/>
          <w:sz w:val="20"/>
          <w:szCs w:val="20"/>
          <w:lang w:val="en-US"/>
        </w:rPr>
        <w:t xml:space="preserve"> </w:t>
      </w:r>
    </w:p>
    <w:p w14:paraId="1453E4E4" w14:textId="77777777" w:rsidR="003715F0" w:rsidRDefault="003715F0">
      <w:pPr>
        <w:rPr>
          <w:rFonts w:ascii="Verdana" w:hAnsi="Verdana"/>
          <w:lang w:val="en-US"/>
        </w:rPr>
      </w:pPr>
    </w:p>
    <w:p w14:paraId="7180A93C" w14:textId="77777777" w:rsidR="003715F0" w:rsidRDefault="003715F0">
      <w:pPr>
        <w:rPr>
          <w:rFonts w:ascii="Verdana" w:hAnsi="Verdana"/>
          <w:sz w:val="20"/>
          <w:szCs w:val="20"/>
          <w:lang w:val="en-US"/>
        </w:rPr>
      </w:pPr>
    </w:p>
    <w:p w14:paraId="6FE95BA7" w14:textId="77777777" w:rsidR="003715F0" w:rsidRDefault="003715F0">
      <w:pPr>
        <w:pStyle w:val="NoSpacing"/>
        <w:rPr>
          <w:lang w:val="en-US"/>
        </w:rPr>
      </w:pPr>
    </w:p>
    <w:sectPr w:rsidR="003715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2BC5A" w14:textId="77777777" w:rsidR="00F44245" w:rsidRDefault="00F44245">
      <w:r>
        <w:separator/>
      </w:r>
    </w:p>
  </w:endnote>
  <w:endnote w:type="continuationSeparator" w:id="0">
    <w:p w14:paraId="5A130B09" w14:textId="77777777" w:rsidR="00F44245" w:rsidRDefault="00F4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8729C" w14:textId="77777777" w:rsidR="00F44245" w:rsidRDefault="00F44245">
      <w:r>
        <w:separator/>
      </w:r>
    </w:p>
  </w:footnote>
  <w:footnote w:type="continuationSeparator" w:id="0">
    <w:p w14:paraId="207A7A46" w14:textId="77777777" w:rsidR="00F44245" w:rsidRDefault="00F442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E20E82"/>
    <w:lvl w:ilvl="0">
      <w:start w:val="1"/>
      <w:numFmt w:val="decimal"/>
      <w:lvlText w:val="%1."/>
      <w:lvlJc w:val="left"/>
      <w:pPr>
        <w:tabs>
          <w:tab w:val="num" w:pos="1492"/>
        </w:tabs>
        <w:ind w:left="1492" w:hanging="360"/>
      </w:pPr>
    </w:lvl>
  </w:abstractNum>
  <w:abstractNum w:abstractNumId="1">
    <w:nsid w:val="FFFFFF7D"/>
    <w:multiLevelType w:val="singleLevel"/>
    <w:tmpl w:val="15A2554E"/>
    <w:lvl w:ilvl="0">
      <w:start w:val="1"/>
      <w:numFmt w:val="decimal"/>
      <w:lvlText w:val="%1."/>
      <w:lvlJc w:val="left"/>
      <w:pPr>
        <w:tabs>
          <w:tab w:val="num" w:pos="1209"/>
        </w:tabs>
        <w:ind w:left="1209" w:hanging="360"/>
      </w:pPr>
    </w:lvl>
  </w:abstractNum>
  <w:abstractNum w:abstractNumId="2">
    <w:nsid w:val="FFFFFF7E"/>
    <w:multiLevelType w:val="singleLevel"/>
    <w:tmpl w:val="3E64E6F6"/>
    <w:lvl w:ilvl="0">
      <w:start w:val="1"/>
      <w:numFmt w:val="decimal"/>
      <w:lvlText w:val="%1."/>
      <w:lvlJc w:val="left"/>
      <w:pPr>
        <w:tabs>
          <w:tab w:val="num" w:pos="926"/>
        </w:tabs>
        <w:ind w:left="926" w:hanging="360"/>
      </w:pPr>
    </w:lvl>
  </w:abstractNum>
  <w:abstractNum w:abstractNumId="3">
    <w:nsid w:val="FFFFFF7F"/>
    <w:multiLevelType w:val="singleLevel"/>
    <w:tmpl w:val="850C94FE"/>
    <w:lvl w:ilvl="0">
      <w:start w:val="1"/>
      <w:numFmt w:val="decimal"/>
      <w:lvlText w:val="%1."/>
      <w:lvlJc w:val="left"/>
      <w:pPr>
        <w:tabs>
          <w:tab w:val="num" w:pos="643"/>
        </w:tabs>
        <w:ind w:left="643" w:hanging="360"/>
      </w:pPr>
    </w:lvl>
  </w:abstractNum>
  <w:abstractNum w:abstractNumId="4">
    <w:nsid w:val="FFFFFF80"/>
    <w:multiLevelType w:val="singleLevel"/>
    <w:tmpl w:val="149632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4406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9A44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DEC2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A6146"/>
    <w:lvl w:ilvl="0">
      <w:start w:val="1"/>
      <w:numFmt w:val="decimal"/>
      <w:pStyle w:val="ListNumber"/>
      <w:lvlText w:val="%1."/>
      <w:lvlJc w:val="left"/>
      <w:pPr>
        <w:tabs>
          <w:tab w:val="num" w:pos="360"/>
        </w:tabs>
        <w:ind w:left="360" w:hanging="360"/>
      </w:pPr>
    </w:lvl>
  </w:abstractNum>
  <w:abstractNum w:abstractNumId="9">
    <w:nsid w:val="FFFFFF89"/>
    <w:multiLevelType w:val="singleLevel"/>
    <w:tmpl w:val="BE4CEE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D702D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283D35"/>
    <w:multiLevelType w:val="multilevel"/>
    <w:tmpl w:val="04130023"/>
    <w:lvl w:ilvl="0">
      <w:start w:val="1"/>
      <w:numFmt w:val="upperRoman"/>
      <w:pStyle w:val="Heading1"/>
      <w:lvlText w:val="Artikel %1."/>
      <w:lvlJc w:val="left"/>
      <w:pPr>
        <w:ind w:left="0" w:firstLine="0"/>
      </w:pPr>
    </w:lvl>
    <w:lvl w:ilvl="1">
      <w:start w:val="1"/>
      <w:numFmt w:val="decimalZero"/>
      <w:pStyle w:val="Heading2"/>
      <w:isLgl/>
      <w:lvlText w:val="Sectie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216A0712"/>
    <w:multiLevelType w:val="hybridMultilevel"/>
    <w:tmpl w:val="271E1E54"/>
    <w:lvl w:ilvl="0" w:tplc="687A807C">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4201F78"/>
    <w:multiLevelType w:val="hybridMultilevel"/>
    <w:tmpl w:val="05AE3F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7772F0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334DC8"/>
    <w:multiLevelType w:val="hybridMultilevel"/>
    <w:tmpl w:val="68560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45836B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004E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74290F"/>
    <w:multiLevelType w:val="hybridMultilevel"/>
    <w:tmpl w:val="BF3CF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C8C41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1E60DC"/>
    <w:multiLevelType w:val="hybridMultilevel"/>
    <w:tmpl w:val="580A0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FD338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7F457B"/>
    <w:multiLevelType w:val="hybridMultilevel"/>
    <w:tmpl w:val="C60090FC"/>
    <w:lvl w:ilvl="0" w:tplc="2F808EDE">
      <w:numFmt w:val="bullet"/>
      <w:lvlText w:val="•"/>
      <w:lvlJc w:val="left"/>
      <w:pPr>
        <w:ind w:left="1080" w:hanging="7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C0930B1"/>
    <w:multiLevelType w:val="multilevel"/>
    <w:tmpl w:val="09008D6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F424A2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6"/>
  </w:num>
  <w:num w:numId="3">
    <w:abstractNumId w:val="16"/>
  </w:num>
  <w:num w:numId="4">
    <w:abstractNumId w:val="24"/>
  </w:num>
  <w:num w:numId="5">
    <w:abstractNumId w:val="23"/>
  </w:num>
  <w:num w:numId="6">
    <w:abstractNumId w:val="9"/>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4"/>
  </w:num>
  <w:num w:numId="17">
    <w:abstractNumId w:val="18"/>
  </w:num>
  <w:num w:numId="18">
    <w:abstractNumId w:val="15"/>
  </w:num>
  <w:num w:numId="19">
    <w:abstractNumId w:val="13"/>
  </w:num>
  <w:num w:numId="20">
    <w:abstractNumId w:val="17"/>
  </w:num>
  <w:num w:numId="21">
    <w:abstractNumId w:val="19"/>
  </w:num>
  <w:num w:numId="22">
    <w:abstractNumId w:val="10"/>
  </w:num>
  <w:num w:numId="23">
    <w:abstractNumId w:val="11"/>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0"/>
    <w:rsid w:val="003715F0"/>
    <w:rsid w:val="00E92F2F"/>
    <w:rsid w:val="00F4424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7E43"/>
  <w15:chartTrackingRefBased/>
  <w15:docId w15:val="{304D1B77-6A79-491C-86D2-E7B4E348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1"/>
    <w:qFormat/>
    <w:pPr>
      <w:keepNext/>
      <w:keepLines/>
      <w:numPr>
        <w:numId w:val="23"/>
      </w:numPr>
      <w:spacing w:before="480" w:line="480" w:lineRule="auto"/>
      <w:outlineLvl w:val="0"/>
    </w:pPr>
    <w:rPr>
      <w:rFonts w:eastAsiaTheme="majorEastAsia" w:cstheme="majorBidi"/>
      <w:b/>
      <w:bCs/>
      <w:szCs w:val="28"/>
    </w:rPr>
  </w:style>
  <w:style w:type="paragraph" w:styleId="Heading2">
    <w:name w:val="heading 2"/>
    <w:basedOn w:val="Normal"/>
    <w:next w:val="Normal"/>
    <w:link w:val="Heading2Char"/>
    <w:uiPriority w:val="1"/>
    <w:unhideWhenUsed/>
    <w:qFormat/>
    <w:pPr>
      <w:keepNext/>
      <w:keepLines/>
      <w:numPr>
        <w:ilvl w:val="1"/>
        <w:numId w:val="23"/>
      </w:numPr>
      <w:spacing w:before="200" w:line="360" w:lineRule="auto"/>
      <w:outlineLvl w:val="1"/>
    </w:pPr>
    <w:rPr>
      <w:rFonts w:eastAsiaTheme="majorEastAsia" w:cstheme="majorBidi"/>
      <w:b/>
      <w:bCs/>
      <w:sz w:val="22"/>
      <w:szCs w:val="26"/>
    </w:rPr>
  </w:style>
  <w:style w:type="paragraph" w:styleId="Heading3">
    <w:name w:val="heading 3"/>
    <w:basedOn w:val="Normal"/>
    <w:next w:val="Normal"/>
    <w:link w:val="Heading3Char"/>
    <w:uiPriority w:val="1"/>
    <w:unhideWhenUsed/>
    <w:qFormat/>
    <w:pPr>
      <w:keepNext/>
      <w:keepLines/>
      <w:numPr>
        <w:ilvl w:val="2"/>
        <w:numId w:val="23"/>
      </w:numPr>
      <w:spacing w:before="200" w:line="360" w:lineRule="auto"/>
      <w:outlineLvl w:val="2"/>
    </w:pPr>
    <w:rPr>
      <w:rFonts w:eastAsiaTheme="majorEastAsia" w:cstheme="majorBidi"/>
      <w:bCs/>
      <w:sz w:val="22"/>
    </w:rPr>
  </w:style>
  <w:style w:type="paragraph" w:styleId="Heading4">
    <w:name w:val="heading 4"/>
    <w:basedOn w:val="Normal"/>
    <w:next w:val="Normal"/>
    <w:link w:val="Heading4Char"/>
    <w:uiPriority w:val="1"/>
    <w:unhideWhenUsed/>
    <w:qFormat/>
    <w:pPr>
      <w:keepNext/>
      <w:keepLines/>
      <w:numPr>
        <w:ilvl w:val="3"/>
        <w:numId w:val="23"/>
      </w:numPr>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pPr>
      <w:keepNext/>
      <w:keepLines/>
      <w:numPr>
        <w:ilvl w:val="4"/>
        <w:numId w:val="23"/>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pPr>
      <w:keepNext/>
      <w:keepLines/>
      <w:numPr>
        <w:ilvl w:val="5"/>
        <w:numId w:val="23"/>
      </w:numPr>
      <w:spacing w:before="200"/>
      <w:outlineLvl w:val="5"/>
    </w:pPr>
    <w:rPr>
      <w:rFonts w:eastAsiaTheme="majorEastAsia" w:cstheme="majorBidi"/>
      <w:iCs/>
    </w:rPr>
  </w:style>
  <w:style w:type="paragraph" w:styleId="Heading7">
    <w:name w:val="heading 7"/>
    <w:basedOn w:val="Normal"/>
    <w:next w:val="Normal"/>
    <w:link w:val="Heading7Char"/>
    <w:uiPriority w:val="9"/>
    <w:semiHidden/>
    <w:unhideWhenUsed/>
    <w:qFormat/>
    <w:pPr>
      <w:keepNext/>
      <w:keepLines/>
      <w:numPr>
        <w:ilvl w:val="6"/>
        <w:numId w:val="23"/>
      </w:numPr>
      <w:spacing w:before="20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numPr>
        <w:ilvl w:val="8"/>
        <w:numId w:val="23"/>
      </w:numPr>
      <w:spacing w:before="200"/>
      <w:outlineLvl w:val="8"/>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eastAsiaTheme="majorEastAsia" w:cstheme="majorBidi"/>
      <w:b/>
      <w:bCs/>
      <w:sz w:val="24"/>
      <w:szCs w:val="28"/>
    </w:rPr>
  </w:style>
  <w:style w:type="character" w:customStyle="1" w:styleId="Heading2Char">
    <w:name w:val="Heading 2 Char"/>
    <w:basedOn w:val="DefaultParagraphFont"/>
    <w:link w:val="Heading2"/>
    <w:uiPriority w:val="1"/>
    <w:rPr>
      <w:rFonts w:eastAsiaTheme="majorEastAsia" w:cstheme="majorBidi"/>
      <w:b/>
      <w:bCs/>
      <w:sz w:val="22"/>
      <w:szCs w:val="26"/>
    </w:rPr>
  </w:style>
  <w:style w:type="character" w:customStyle="1" w:styleId="Heading3Char">
    <w:name w:val="Heading 3 Char"/>
    <w:basedOn w:val="DefaultParagraphFont"/>
    <w:link w:val="Heading3"/>
    <w:uiPriority w:val="1"/>
    <w:rPr>
      <w:rFonts w:eastAsiaTheme="majorEastAsia" w:cstheme="majorBidi"/>
      <w:bCs/>
      <w:sz w:val="22"/>
    </w:rPr>
  </w:style>
  <w:style w:type="character" w:customStyle="1" w:styleId="Heading4Char">
    <w:name w:val="Heading 4 Char"/>
    <w:basedOn w:val="DefaultParagraphFont"/>
    <w:link w:val="Heading4"/>
    <w:uiPriority w:val="1"/>
    <w:rPr>
      <w:rFonts w:eastAsiaTheme="majorEastAsia" w:cstheme="majorBidi"/>
      <w:b/>
      <w:bCs/>
      <w:iCs/>
    </w:rPr>
  </w:style>
  <w:style w:type="paragraph" w:styleId="Header">
    <w:name w:val="header"/>
    <w:basedOn w:val="Normal"/>
    <w:link w:val="HeaderChar"/>
    <w:uiPriority w:val="99"/>
    <w:semiHidden/>
    <w:unhideWhenUsed/>
    <w:pPr>
      <w:tabs>
        <w:tab w:val="center" w:pos="4536"/>
        <w:tab w:val="right" w:pos="9072"/>
      </w:tabs>
    </w:pPr>
    <w:rPr>
      <w:sz w:val="16"/>
    </w:rPr>
  </w:style>
  <w:style w:type="character" w:customStyle="1" w:styleId="HeaderChar">
    <w:name w:val="Header Char"/>
    <w:basedOn w:val="DefaultParagraphFont"/>
    <w:link w:val="Header"/>
    <w:uiPriority w:val="99"/>
    <w:semiHidden/>
    <w:rPr>
      <w:rFonts w:ascii="Verdana" w:hAnsi="Verdana"/>
      <w:sz w:val="16"/>
    </w:rPr>
  </w:style>
  <w:style w:type="paragraph" w:styleId="Footer">
    <w:name w:val="footer"/>
    <w:basedOn w:val="Normal"/>
    <w:link w:val="FooterChar"/>
    <w:uiPriority w:val="99"/>
    <w:semiHidden/>
    <w:unhideWhenUsed/>
    <w:pPr>
      <w:tabs>
        <w:tab w:val="center" w:pos="4536"/>
        <w:tab w:val="right" w:pos="9072"/>
      </w:tabs>
    </w:pPr>
    <w:rPr>
      <w:sz w:val="16"/>
    </w:rPr>
  </w:style>
  <w:style w:type="character" w:customStyle="1" w:styleId="FooterChar">
    <w:name w:val="Footer Char"/>
    <w:basedOn w:val="DefaultParagraphFont"/>
    <w:link w:val="Footer"/>
    <w:uiPriority w:val="99"/>
    <w:semiHidden/>
    <w:rPr>
      <w:rFonts w:ascii="Verdana" w:hAnsi="Verdana"/>
      <w:sz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16"/>
    </w:rPr>
  </w:style>
  <w:style w:type="character" w:customStyle="1" w:styleId="FootnoteTextChar">
    <w:name w:val="Footnote Text Char"/>
    <w:basedOn w:val="DefaultParagraphFont"/>
    <w:link w:val="FootnoteText"/>
    <w:uiPriority w:val="99"/>
    <w:semiHidden/>
    <w:rPr>
      <w:rFonts w:ascii="Verdana" w:hAnsi="Verdana"/>
      <w:sz w:val="16"/>
      <w:szCs w:val="20"/>
    </w:rPr>
  </w:style>
  <w:style w:type="character" w:styleId="PageNumber">
    <w:name w:val="page number"/>
    <w:uiPriority w:val="99"/>
    <w:semiHidden/>
    <w:unhideWhenUsed/>
    <w:rPr>
      <w:rFonts w:ascii="Verdana" w:hAnsi="Verdana"/>
      <w:sz w:val="18"/>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32"/>
    </w:rPr>
  </w:style>
  <w:style w:type="character" w:customStyle="1" w:styleId="SubtitleChar">
    <w:name w:val="Subtitle Char"/>
    <w:basedOn w:val="DefaultParagraphFont"/>
    <w:link w:val="Subtitle"/>
    <w:uiPriority w:val="11"/>
    <w:rPr>
      <w:rFonts w:eastAsiaTheme="majorEastAsia" w:cstheme="majorBidi"/>
      <w:iCs/>
      <w:spacing w:val="15"/>
      <w:sz w:val="32"/>
      <w:szCs w:val="24"/>
    </w:rPr>
  </w:style>
  <w:style w:type="table" w:styleId="TableSimple2">
    <w:name w:val="Table Simple 2"/>
    <w:basedOn w:val="TableNormal"/>
    <w:uiPriority w:val="99"/>
    <w:semiHidden/>
    <w:unhideWhenUsed/>
    <w:pPr>
      <w:spacing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7Char">
    <w:name w:val="Heading 7 Char"/>
    <w:basedOn w:val="DefaultParagraphFont"/>
    <w:link w:val="Heading7"/>
    <w:uiPriority w:val="9"/>
    <w:semiHidden/>
    <w:rPr>
      <w:rFonts w:eastAsiaTheme="majorEastAsia" w:cstheme="majorBidi"/>
      <w:iCs/>
      <w:color w:val="404040" w:themeColor="text1" w:themeTint="BF"/>
    </w:rPr>
  </w:style>
  <w:style w:type="character" w:customStyle="1" w:styleId="Heading8Char">
    <w:name w:val="Heading 8 Char"/>
    <w:basedOn w:val="DefaultParagraphFont"/>
    <w:link w:val="Heading8"/>
    <w:uiPriority w:val="9"/>
    <w:semiHidden/>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Pr>
      <w:rFonts w:eastAsiaTheme="majorEastAsia" w:cstheme="majorBidi"/>
      <w:iCs/>
      <w:color w:val="404040" w:themeColor="text1" w:themeTint="BF"/>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Pr>
      <w:rFonts w:eastAsiaTheme="majorEastAsia" w:cstheme="majorBidi"/>
      <w:b/>
      <w:spacing w:val="5"/>
      <w:kern w:val="28"/>
      <w:sz w:val="36"/>
      <w:szCs w:val="52"/>
    </w:rPr>
  </w:style>
  <w:style w:type="character" w:styleId="IntenseEmphasis">
    <w:name w:val="Intense Emphasis"/>
    <w:basedOn w:val="DefaultParagraphFont"/>
    <w:uiPriority w:val="21"/>
    <w:qFormat/>
    <w:rPr>
      <w:b/>
      <w:bCs/>
      <w:iCs/>
      <w:color w:val="auto"/>
    </w:rPr>
  </w:style>
  <w:style w:type="paragraph" w:styleId="IntenseQuote">
    <w:name w:val="Intense Quote"/>
    <w:basedOn w:val="Normal"/>
    <w:next w:val="Normal"/>
    <w:link w:val="IntenseQuoteChar"/>
    <w:uiPriority w:val="30"/>
    <w:qFormat/>
    <w:pPr>
      <w:spacing w:before="200" w:after="280"/>
      <w:ind w:left="936" w:right="936"/>
    </w:pPr>
    <w:rPr>
      <w:b/>
      <w:bCs/>
      <w:iCs/>
    </w:rPr>
  </w:style>
  <w:style w:type="character" w:customStyle="1" w:styleId="IntenseQuoteChar">
    <w:name w:val="Intense Quote Char"/>
    <w:basedOn w:val="DefaultParagraphFont"/>
    <w:link w:val="IntenseQuote"/>
    <w:uiPriority w:val="30"/>
    <w:rPr>
      <w:b/>
      <w:bCs/>
      <w:iCs/>
    </w:rPr>
  </w:style>
  <w:style w:type="character" w:styleId="SubtleReference">
    <w:name w:val="Subtle Reference"/>
    <w:basedOn w:val="DefaultParagraphFont"/>
    <w:uiPriority w:val="31"/>
    <w:qFormat/>
    <w:rPr>
      <w:rFonts w:ascii="Verdana" w:hAnsi="Verdana"/>
      <w:color w:val="auto"/>
      <w:sz w:val="20"/>
      <w:u w:val="none"/>
    </w:rPr>
  </w:style>
  <w:style w:type="character" w:styleId="IntenseReference">
    <w:name w:val="Intense Reference"/>
    <w:basedOn w:val="DefaultParagraphFont"/>
    <w:uiPriority w:val="32"/>
    <w:qFormat/>
    <w:rPr>
      <w:bCs/>
      <w:color w:val="auto"/>
      <w:spacing w:val="5"/>
      <w:sz w:val="20"/>
      <w:u w:val="none"/>
    </w:rPr>
  </w:style>
  <w:style w:type="paragraph" w:styleId="Caption">
    <w:name w:val="caption"/>
    <w:basedOn w:val="Normal"/>
    <w:next w:val="Normal"/>
    <w:uiPriority w:val="35"/>
    <w:semiHidden/>
    <w:unhideWhenUsed/>
    <w:qFormat/>
    <w:rPr>
      <w:bCs/>
      <w:sz w:val="18"/>
      <w:szCs w:val="18"/>
    </w:rPr>
  </w:style>
  <w:style w:type="paragraph" w:styleId="TOCHeading">
    <w:name w:val="TOC Heading"/>
    <w:basedOn w:val="Heading1"/>
    <w:next w:val="Normal"/>
    <w:uiPriority w:val="39"/>
    <w:semiHidden/>
    <w:unhideWhenUsed/>
    <w:qFormat/>
    <w:pPr>
      <w:outlineLvl w:val="9"/>
    </w:pPr>
  </w:style>
  <w:style w:type="table" w:styleId="LightShading-Accent1">
    <w:name w:val="Light Shading Accent 1"/>
    <w:basedOn w:val="TableNormal"/>
    <w:uiPriority w:val="60"/>
    <w:pPr>
      <w:spacing w:after="0" w:line="240" w:lineRule="auto"/>
    </w:p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0" w:line="240" w:lineRule="auto"/>
    </w:p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after="0" w:line="240" w:lineRule="auto"/>
    </w:p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after="0" w:line="240" w:lineRule="auto"/>
    </w:p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after="0" w:line="240" w:lineRule="auto"/>
    </w:p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
    <w:name w:val="Medium List 2"/>
    <w:basedOn w:val="TableNormal"/>
    <w:uiPriority w:val="6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FFFFFF" w:themeFill="background1"/>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EnvelopeAddress">
    <w:name w:val="envelope address"/>
    <w:basedOn w:val="Normal"/>
    <w:uiPriority w:val="99"/>
    <w:semiHidden/>
    <w:unhideWhenUsed/>
    <w:pPr>
      <w:framePr w:w="7920" w:h="1980" w:hRule="exact" w:hSpace="141"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rPr>
  </w:style>
  <w:style w:type="paragraph" w:styleId="BalloonText">
    <w:name w:val="Balloon Text"/>
    <w:basedOn w:val="Normal"/>
    <w:link w:val="BalloonTextChar"/>
    <w:uiPriority w:val="99"/>
    <w:semiHidden/>
    <w:unhideWhenUsed/>
    <w:rPr>
      <w:rFonts w:cs="Tahoma"/>
      <w:sz w:val="16"/>
      <w:szCs w:val="16"/>
    </w:rPr>
  </w:style>
  <w:style w:type="character" w:customStyle="1" w:styleId="BalloonTextChar">
    <w:name w:val="Balloon Text Char"/>
    <w:basedOn w:val="DefaultParagraphFont"/>
    <w:link w:val="BalloonText"/>
    <w:uiPriority w:val="99"/>
    <w:semiHidden/>
    <w:rPr>
      <w:rFonts w:cs="Tahoma"/>
      <w:sz w:val="16"/>
      <w:szCs w:val="16"/>
    </w:rPr>
  </w:style>
  <w:style w:type="paragraph" w:styleId="MessageHeader">
    <w:name w:val="Message Header"/>
    <w:basedOn w:val="Normal"/>
    <w:link w:val="MessageHeaderChar"/>
    <w:uiPriority w:val="99"/>
    <w:semiHidden/>
    <w:unhideWhenUsed/>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Cs w:val="24"/>
    </w:rPr>
  </w:style>
  <w:style w:type="paragraph" w:styleId="BlockText">
    <w:name w:val="Block Text"/>
    <w:basedOn w:val="Normal"/>
    <w:uiPriority w:val="99"/>
    <w:semiHidden/>
    <w:unhideWhenUsed/>
    <w:pPr>
      <w:ind w:left="1152" w:right="1152"/>
    </w:pPr>
    <w:rPr>
      <w:rFonts w:eastAsiaTheme="minorEastAsia"/>
      <w:iCs/>
    </w:rPr>
  </w:style>
  <w:style w:type="paragraph" w:styleId="DocumentMap">
    <w:name w:val="Document Map"/>
    <w:basedOn w:val="Normal"/>
    <w:link w:val="DocumentMapChar"/>
    <w:uiPriority w:val="99"/>
    <w:semiHidden/>
    <w:unhideWhenUsed/>
    <w:rPr>
      <w:rFonts w:cs="Tahoma"/>
      <w:szCs w:val="16"/>
    </w:rPr>
  </w:style>
  <w:style w:type="character" w:customStyle="1" w:styleId="DocumentMapChar">
    <w:name w:val="Document Map Char"/>
    <w:basedOn w:val="DefaultParagraphFont"/>
    <w:link w:val="DocumentMap"/>
    <w:uiPriority w:val="99"/>
    <w:semiHidden/>
    <w:rPr>
      <w:rFonts w:cs="Tahoma"/>
      <w:szCs w:val="16"/>
    </w:rPr>
  </w:style>
  <w:style w:type="paragraph" w:styleId="Index1">
    <w:name w:val="index 1"/>
    <w:basedOn w:val="Normal"/>
    <w:next w:val="Normal"/>
    <w:autoRedefine/>
    <w:uiPriority w:val="99"/>
    <w:semiHidden/>
    <w:unhideWhenUsed/>
    <w:pPr>
      <w:ind w:left="200" w:hanging="200"/>
    </w:pPr>
  </w:style>
  <w:style w:type="paragraph" w:styleId="IndexHeading">
    <w:name w:val="index heading"/>
    <w:basedOn w:val="Normal"/>
    <w:next w:val="Index1"/>
    <w:uiPriority w:val="99"/>
    <w:semiHidden/>
    <w:unhideWhenUsed/>
    <w:rPr>
      <w:rFonts w:eastAsiaTheme="majorEastAsia" w:cstheme="majorBidi"/>
      <w:bCs/>
    </w:rPr>
  </w:style>
  <w:style w:type="paragraph" w:styleId="ListNumber">
    <w:name w:val="List Number"/>
    <w:basedOn w:val="Normal"/>
    <w:uiPriority w:val="99"/>
    <w:semiHidden/>
    <w:unhideWhenUsed/>
    <w:pPr>
      <w:numPr>
        <w:numId w:val="10"/>
      </w:numPr>
      <w:contextualSpacing/>
    </w:pPr>
  </w:style>
  <w:style w:type="paragraph" w:styleId="NormalWeb">
    <w:name w:val="Normal (Web)"/>
    <w:basedOn w:val="Normal"/>
    <w:uiPriority w:val="99"/>
    <w:semiHidden/>
    <w:unhideWhenUsed/>
  </w:style>
  <w:style w:type="paragraph" w:styleId="PlainText">
    <w:name w:val="Plain Text"/>
    <w:basedOn w:val="Normal"/>
    <w:link w:val="PlainTextChar"/>
    <w:uiPriority w:val="99"/>
    <w:semiHidden/>
    <w:unhideWhenUsed/>
    <w:rPr>
      <w:rFonts w:cs="Consolas"/>
      <w:szCs w:val="21"/>
    </w:rPr>
  </w:style>
  <w:style w:type="character" w:customStyle="1" w:styleId="PlainTextChar">
    <w:name w:val="Plain Text Char"/>
    <w:basedOn w:val="DefaultParagraphFont"/>
    <w:link w:val="PlainText"/>
    <w:uiPriority w:val="99"/>
    <w:semiHidden/>
    <w:rPr>
      <w:rFonts w:cs="Consolas"/>
      <w:szCs w:val="21"/>
    </w:rPr>
  </w:style>
  <w:style w:type="paragraph" w:styleId="NoSpacing">
    <w:name w:val="No Spacing"/>
    <w:uiPriority w:val="29"/>
    <w:pPr>
      <w:spacing w:after="0" w:line="240" w:lineRule="auto"/>
    </w:pPr>
  </w:style>
  <w:style w:type="character" w:styleId="SubtleEmphasis">
    <w:name w:val="Subtle Emphasis"/>
    <w:basedOn w:val="DefaultParagraphFont"/>
    <w:uiPriority w:val="19"/>
    <w:qFormat/>
    <w:rPr>
      <w:iCs/>
      <w:color w:val="808080" w:themeColor="text1" w:themeTint="7F"/>
    </w:rPr>
  </w:style>
  <w:style w:type="character" w:styleId="Emphasis">
    <w:name w:val="Emphasis"/>
    <w:basedOn w:val="DefaultParagraphFont"/>
    <w:qFormat/>
    <w:rPr>
      <w:iCs/>
    </w:rPr>
  </w:style>
  <w:style w:type="paragraph" w:styleId="Quote">
    <w:name w:val="Quote"/>
    <w:basedOn w:val="Normal"/>
    <w:next w:val="Normal"/>
    <w:link w:val="QuoteChar"/>
    <w:uiPriority w:val="29"/>
    <w:qFormat/>
    <w:rPr>
      <w:iCs/>
      <w:color w:val="000000" w:themeColor="text1"/>
    </w:rPr>
  </w:style>
  <w:style w:type="character" w:customStyle="1" w:styleId="QuoteChar">
    <w:name w:val="Quote Char"/>
    <w:basedOn w:val="DefaultParagraphFont"/>
    <w:link w:val="Quote"/>
    <w:uiPriority w:val="29"/>
    <w:rPr>
      <w:iCs/>
      <w:color w:val="000000" w:themeColor="text1"/>
    </w:rPr>
  </w:style>
  <w:style w:type="character" w:styleId="BookTitle">
    <w:name w:val="Book Title"/>
    <w:basedOn w:val="DefaultParagraphFont"/>
    <w:uiPriority w:val="33"/>
    <w:qFormat/>
    <w:rPr>
      <w:bCs/>
      <w:spacing w:val="5"/>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8"/>
    <w:semiHidden/>
    <w:unhideWhenUsed/>
    <w:pPr>
      <w:numPr>
        <w:numId w:val="6"/>
      </w:numPr>
      <w:contextualSpacing/>
    </w:pPr>
  </w:style>
  <w:style w:type="character" w:styleId="FollowedHyperlink">
    <w:name w:val="FollowedHyperlink"/>
    <w:basedOn w:val="DefaultParagraphFont"/>
    <w:uiPriority w:val="99"/>
    <w:semiHidden/>
    <w:unhideWhenUsed/>
    <w:rPr>
      <w:color w:val="000000" w:themeColor="text1"/>
      <w:u w:val="single"/>
    </w:rPr>
  </w:style>
  <w:style w:type="character" w:styleId="Hyperlink">
    <w:name w:val="Hyperlink"/>
    <w:basedOn w:val="DefaultParagraphFont"/>
    <w:unhideWhenUsed/>
    <w:rPr>
      <w:color w:val="000000" w:themeColor="text1"/>
      <w:u w:val="single"/>
    </w:rPr>
  </w:style>
  <w:style w:type="paragraph" w:styleId="TOAHeading">
    <w:name w:val="toa heading"/>
    <w:basedOn w:val="Normal"/>
    <w:next w:val="Normal"/>
    <w:uiPriority w:val="99"/>
    <w:semiHidden/>
    <w:unhideWhenUsed/>
    <w:pPr>
      <w:spacing w:before="120" w:line="360" w:lineRule="auto"/>
    </w:pPr>
    <w:rPr>
      <w:rFonts w:eastAsiaTheme="majorEastAsia" w:cstheme="majorBidi"/>
      <w:b/>
      <w:bCs/>
      <w:sz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Cs/>
    </w:rPr>
  </w:style>
  <w:style w:type="character" w:customStyle="1" w:styleId="CommentSubjectChar">
    <w:name w:val="Comment Subject Char"/>
    <w:basedOn w:val="CommentTextChar"/>
    <w:link w:val="CommentSubject"/>
    <w:uiPriority w:val="99"/>
    <w:semiHidden/>
    <w:rPr>
      <w:bCs/>
    </w:rPr>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Indent3">
    <w:name w:val="Body Text Indent 3"/>
    <w:basedOn w:val="Normal"/>
    <w:link w:val="BodyTextIndent3Char"/>
    <w:uiPriority w:val="99"/>
    <w:semiHidden/>
    <w:unhideWhenUsed/>
    <w:pPr>
      <w:spacing w:after="120"/>
      <w:ind w:left="283"/>
    </w:pPr>
    <w:rPr>
      <w:szCs w:val="16"/>
    </w:rPr>
  </w:style>
  <w:style w:type="character" w:customStyle="1" w:styleId="BodyTextIndent3Char">
    <w:name w:val="Body Text Indent 3 Char"/>
    <w:basedOn w:val="DefaultParagraphFont"/>
    <w:link w:val="BodyTextIndent3"/>
    <w:uiPriority w:val="99"/>
    <w:semiHidden/>
    <w:rPr>
      <w:szCs w:val="16"/>
    </w:rPr>
  </w:style>
  <w:style w:type="paragraph" w:styleId="NormalIndent">
    <w:name w:val="Normal Indent"/>
    <w:basedOn w:val="Normal"/>
    <w:uiPriority w:val="99"/>
    <w:semiHidden/>
    <w:unhideWhenUsed/>
    <w:pPr>
      <w:ind w:left="720"/>
    </w:pPr>
  </w:style>
  <w:style w:type="character" w:styleId="FootnoteReference">
    <w:name w:val="footnote reference"/>
    <w:basedOn w:val="DefaultParagraphFont"/>
    <w:uiPriority w:val="99"/>
    <w:semiHidden/>
    <w:unhideWhenUsed/>
    <w:rPr>
      <w:rFonts w:ascii="Verdana" w:hAnsi="Verdana"/>
      <w:sz w:val="16"/>
      <w:vertAlign w:val="superscript"/>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kabbouti@bureaubtv.nl" TargetMode="External"/><Relationship Id="rId12" Type="http://schemas.openxmlformats.org/officeDocument/2006/relationships/hyperlink" Target="mailto:t.mennen@rvr.org" TargetMode="External"/><Relationship Id="rId13" Type="http://schemas.openxmlformats.org/officeDocument/2006/relationships/hyperlink" Target="mailto:klachtenwbtv@rvr.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ureauwbtv.nl/klachtencommissie" TargetMode="External"/><Relationship Id="rId9" Type="http://schemas.openxmlformats.org/officeDocument/2006/relationships/hyperlink" Target="http://www.bureauwbtv.nl" TargetMode="External"/><Relationship Id="rId10" Type="http://schemas.openxmlformats.org/officeDocument/2006/relationships/hyperlink" Target="mailto:t.mennen@rvr.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FBF47-4F87-1F40-83D1-D084D63B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Ctac</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Teuntje Mennen</dc:creator>
  <cp:keywords/>
  <dc:description/>
  <cp:lastModifiedBy>Maaike van der Zwaag</cp:lastModifiedBy>
  <cp:revision>2</cp:revision>
  <dcterms:created xsi:type="dcterms:W3CDTF">2021-02-22T12:08:00Z</dcterms:created>
  <dcterms:modified xsi:type="dcterms:W3CDTF">2021-02-22T12:08:00Z</dcterms:modified>
</cp:coreProperties>
</file>